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601" w:type="dxa"/>
        <w:tblLayout w:type="fixed"/>
        <w:tblLook w:val="04A0"/>
      </w:tblPr>
      <w:tblGrid>
        <w:gridCol w:w="709"/>
        <w:gridCol w:w="1843"/>
        <w:gridCol w:w="1276"/>
        <w:gridCol w:w="886"/>
        <w:gridCol w:w="1342"/>
        <w:gridCol w:w="40"/>
        <w:gridCol w:w="1559"/>
        <w:gridCol w:w="1418"/>
        <w:gridCol w:w="851"/>
      </w:tblGrid>
      <w:tr w:rsidR="008919ED" w:rsidRPr="009520B7" w:rsidTr="00E018DA">
        <w:trPr>
          <w:trHeight w:val="660"/>
        </w:trPr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8919ED">
            <w:pPr>
              <w:widowControl/>
              <w:spacing w:afterLines="50"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其他租车费-市内出租车费报销单</w:t>
            </w:r>
          </w:p>
        </w:tc>
      </w:tr>
      <w:tr w:rsidR="008919ED" w:rsidRPr="009520B7" w:rsidTr="00E018DA">
        <w:trPr>
          <w:trHeight w:val="465"/>
        </w:trPr>
        <w:tc>
          <w:tcPr>
            <w:tcW w:w="992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单位（部门）：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                                         单位：元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乘车时间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ED" w:rsidRPr="00A75B7C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5B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发票号（后四位）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事由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起讫地点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金额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年/月/日/时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至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8919ED" w:rsidRPr="009520B7" w:rsidTr="00E018DA">
        <w:trPr>
          <w:trHeight w:val="465"/>
        </w:trPr>
        <w:tc>
          <w:tcPr>
            <w:tcW w:w="7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合计金额（必填）：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ind w:firstLineChars="441" w:firstLine="1151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¥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952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                    </w:t>
            </w:r>
          </w:p>
        </w:tc>
      </w:tr>
      <w:tr w:rsidR="008919ED" w:rsidRPr="009520B7" w:rsidTr="00E018DA">
        <w:trPr>
          <w:trHeight w:val="1020"/>
        </w:trPr>
        <w:tc>
          <w:tcPr>
            <w:tcW w:w="471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520B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经费（项目）审批人：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520B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复核人：</w:t>
            </w:r>
          </w:p>
        </w:tc>
        <w:tc>
          <w:tcPr>
            <w:tcW w:w="3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9ED" w:rsidRPr="009520B7" w:rsidRDefault="008919ED" w:rsidP="00E018DA">
            <w:pPr>
              <w:widowControl/>
              <w:spacing w:line="440" w:lineRule="exact"/>
              <w:ind w:firstLineChars="344" w:firstLine="967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520B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报销人：</w:t>
            </w:r>
          </w:p>
        </w:tc>
      </w:tr>
    </w:tbl>
    <w:p w:rsidR="008919ED" w:rsidRPr="008919ED" w:rsidRDefault="008919ED" w:rsidP="008919ED">
      <w:pPr>
        <w:spacing w:line="400" w:lineRule="exact"/>
        <w:ind w:leftChars="-270" w:left="-567"/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</w:pPr>
      <w:r w:rsidRPr="008919ED"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  <w:t>1.单位负责人（经费审批人）对业务真实性负责</w:t>
      </w:r>
    </w:p>
    <w:p w:rsidR="008919ED" w:rsidRPr="008919ED" w:rsidRDefault="008919ED" w:rsidP="008919ED">
      <w:pPr>
        <w:spacing w:line="400" w:lineRule="exact"/>
        <w:ind w:leftChars="-270" w:left="-567" w:rightChars="-432" w:right="-907"/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</w:pPr>
      <w:r w:rsidRPr="008919ED"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  <w:t>2.按照乘车时间顺序逐张车票填写，并把序号标在出租车票上，按照序号顺序</w:t>
      </w:r>
      <w:r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  <w:t>粘</w:t>
      </w:r>
      <w:r w:rsidRPr="008919ED"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  <w:t>贴发票。</w:t>
      </w:r>
    </w:p>
    <w:p w:rsidR="00783D21" w:rsidRPr="008919ED" w:rsidRDefault="008919ED" w:rsidP="008919ED">
      <w:pPr>
        <w:spacing w:line="400" w:lineRule="exact"/>
        <w:ind w:leftChars="-270" w:left="-567"/>
        <w:rPr>
          <w:rFonts w:ascii="华文行楷" w:eastAsia="华文行楷" w:hint="eastAsia"/>
          <w:b/>
          <w:sz w:val="24"/>
        </w:rPr>
      </w:pPr>
      <w:r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  <w:t>3</w:t>
      </w:r>
      <w:r w:rsidRPr="00050572"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  <w:t>.此表请从财务处网站“下载中心”下载</w:t>
      </w:r>
      <w:r>
        <w:rPr>
          <w:rFonts w:ascii="华文行楷" w:eastAsia="华文行楷" w:hAnsi="宋体" w:cs="宋体" w:hint="eastAsia"/>
          <w:b/>
          <w:bCs/>
          <w:kern w:val="0"/>
          <w:sz w:val="26"/>
          <w:szCs w:val="26"/>
        </w:rPr>
        <w:t>。</w:t>
      </w:r>
    </w:p>
    <w:sectPr w:rsidR="00783D21" w:rsidRPr="008919ED" w:rsidSect="008919ED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D21" w:rsidRDefault="00783D21" w:rsidP="008919ED">
      <w:r>
        <w:separator/>
      </w:r>
    </w:p>
  </w:endnote>
  <w:endnote w:type="continuationSeparator" w:id="1">
    <w:p w:rsidR="00783D21" w:rsidRDefault="00783D21" w:rsidP="00891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D21" w:rsidRDefault="00783D21" w:rsidP="008919ED">
      <w:r>
        <w:separator/>
      </w:r>
    </w:p>
  </w:footnote>
  <w:footnote w:type="continuationSeparator" w:id="1">
    <w:p w:rsidR="00783D21" w:rsidRDefault="00783D21" w:rsidP="00891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9ED"/>
    <w:rsid w:val="00783D21"/>
    <w:rsid w:val="0089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9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9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2019-04-17T07:53:00Z</dcterms:created>
  <dcterms:modified xsi:type="dcterms:W3CDTF">2019-04-17T07:56:00Z</dcterms:modified>
</cp:coreProperties>
</file>